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A" w:rsidRPr="0048258A" w:rsidRDefault="0048258A" w:rsidP="0048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48258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Despacho n.º 436-A/2017</w:t>
      </w:r>
    </w:p>
    <w:p w:rsidR="0048258A" w:rsidRPr="0048258A" w:rsidRDefault="0048258A" w:rsidP="00482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48258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Diário da República n.º 5/2017, 1º Suplemento, Série II de 2017-01-06</w:t>
      </w:r>
    </w:p>
    <w:p w:rsidR="0048258A" w:rsidRDefault="0048258A" w:rsidP="0048258A">
      <w:pPr>
        <w:pStyle w:val="NormalWeb"/>
      </w:pPr>
      <w:r>
        <w:t>Artigo 4.º</w:t>
      </w:r>
    </w:p>
    <w:p w:rsidR="0048258A" w:rsidRDefault="0048258A" w:rsidP="0048258A">
      <w:pPr>
        <w:pStyle w:val="NormalWeb"/>
      </w:pPr>
      <w:r>
        <w:t>Desenvolvimento das propostas</w:t>
      </w:r>
    </w:p>
    <w:p w:rsidR="0048258A" w:rsidRDefault="0048258A" w:rsidP="0048258A">
      <w:pPr>
        <w:pStyle w:val="NormalWeb"/>
      </w:pPr>
      <w:r>
        <w:t>1 - As propostas são elaboradas por estudantes do 3.º ciclo do ensino básico e/ou do ensino secundário identificam claramente uma melhoria pretendida na escola, através da aquisição de bens e/ou serviços que sejam necessários ou convenientes para a beneficiação do espaço escolar e/ou da forma da sua utilização ou destinados a melhorar os processos de ensino-aprendizagem e do qual possa beneficiar ou vir a beneficiar toda a comunidade escolar.</w:t>
      </w:r>
    </w:p>
    <w:p w:rsidR="0048258A" w:rsidRDefault="0048258A" w:rsidP="0048258A">
      <w:pPr>
        <w:pStyle w:val="NormalWeb"/>
      </w:pPr>
      <w:r>
        <w:t>2 - Em cada uma das escolas abrangidas pelo presente regulamento, o coordenador local deve garantir aos estudantes o espaço para informação, reflexão e debate acerca do orçamento participativo.</w:t>
      </w:r>
    </w:p>
    <w:p w:rsidR="0048258A" w:rsidRDefault="0048258A" w:rsidP="0048258A">
      <w:pPr>
        <w:pStyle w:val="NormalWeb"/>
      </w:pPr>
      <w:r>
        <w:t>3 - O coordenador local da medida deve prestar apoio aos estudantes a desenvolver propostas em áreas de interesse dos próprios, por meios presenciais e/ou eletrónicos.</w:t>
      </w:r>
    </w:p>
    <w:p w:rsidR="0048258A" w:rsidRDefault="0048258A" w:rsidP="0048258A">
      <w:pPr>
        <w:pStyle w:val="NormalWeb"/>
      </w:pPr>
      <w:r>
        <w:t>Artigo 5.º</w:t>
      </w:r>
    </w:p>
    <w:p w:rsidR="0048258A" w:rsidRDefault="0048258A" w:rsidP="0048258A">
      <w:pPr>
        <w:pStyle w:val="NormalWeb"/>
      </w:pPr>
      <w:r>
        <w:t>Processo</w:t>
      </w:r>
    </w:p>
    <w:p w:rsidR="0048258A" w:rsidRDefault="0048258A" w:rsidP="0048258A">
      <w:pPr>
        <w:pStyle w:val="NormalWeb"/>
      </w:pPr>
      <w:r>
        <w:t>1 - As propostas são entregues até ao final do mês de fevereiro presencialmente, na secretaria do estabelecimento de ensino, ou através de meios eletrónicos a divulgar nos termos da alínea a) do artigo 2.º</w:t>
      </w:r>
    </w:p>
    <w:p w:rsidR="0048258A" w:rsidRDefault="0048258A" w:rsidP="0048258A">
      <w:pPr>
        <w:pStyle w:val="NormalWeb"/>
      </w:pPr>
      <w:r>
        <w:t>2 - Cada proposta de orçamento participativo deve:</w:t>
      </w:r>
    </w:p>
    <w:p w:rsidR="0048258A" w:rsidRDefault="0048258A" w:rsidP="0048258A">
      <w:pPr>
        <w:pStyle w:val="NormalWeb"/>
      </w:pPr>
      <w:r>
        <w:t>a) Ser subscrita, individualmente, por um estudante proponente, ou em grupo, por um máximo de 5 estudantes proponentes;</w:t>
      </w:r>
    </w:p>
    <w:p w:rsidR="0048258A" w:rsidRDefault="0048258A" w:rsidP="0048258A">
      <w:pPr>
        <w:pStyle w:val="NormalWeb"/>
      </w:pPr>
      <w:r>
        <w:t>b) Ser apoiada por, pelo menos, 5% dos estudantes do 3.º ciclo do ensino básico e/ou do ensino secundário, que frequentem a escola em causa, sendo claramente identificados pelo seu nome, número de estudante e assinatura.</w:t>
      </w:r>
    </w:p>
    <w:p w:rsidR="0048258A" w:rsidRDefault="0048258A" w:rsidP="0048258A">
      <w:pPr>
        <w:pStyle w:val="NormalWeb"/>
      </w:pPr>
      <w:r>
        <w:t>3 - As propostas são contidas num texto até 1000 palavras, com ou sem imagem ilustrativa, e devem referir expressamente a sua compatibilidade com outras medidas em curso na escola e a sua exequibilidade com a dotação local atribuída ao orçamento participativo.</w:t>
      </w:r>
    </w:p>
    <w:p w:rsidR="0048258A" w:rsidRDefault="0048258A" w:rsidP="0048258A">
      <w:pPr>
        <w:pStyle w:val="NormalWeb"/>
      </w:pPr>
      <w:r>
        <w:t>4 - Na primeira semana de março deve realizar-se uma reunião entre a coordenação local da medida e os proponentes das várias propostas, no sentido de clarificar e ajustar as propostas aos recursos providenciados por esta medida, sendo possível, nesta fase, o aperfeiçoamento, a fusão ou a desistência de propostas.</w:t>
      </w:r>
    </w:p>
    <w:p w:rsidR="0048258A" w:rsidRDefault="0048258A" w:rsidP="0048258A">
      <w:pPr>
        <w:pStyle w:val="NormalWeb"/>
      </w:pPr>
    </w:p>
    <w:p w:rsidR="0048258A" w:rsidRDefault="0048258A" w:rsidP="0048258A">
      <w:pPr>
        <w:pStyle w:val="NormalWeb"/>
      </w:pPr>
      <w:bookmarkStart w:id="0" w:name="_GoBack"/>
      <w:bookmarkEnd w:id="0"/>
      <w:r>
        <w:lastRenderedPageBreak/>
        <w:t>Artigo 6.º</w:t>
      </w:r>
    </w:p>
    <w:p w:rsidR="0048258A" w:rsidRDefault="0048258A" w:rsidP="0048258A">
      <w:pPr>
        <w:pStyle w:val="NormalWeb"/>
      </w:pPr>
      <w:r>
        <w:t>Divulgação e debate das propostas</w:t>
      </w:r>
    </w:p>
    <w:p w:rsidR="0048258A" w:rsidRDefault="0048258A" w:rsidP="0048258A">
      <w:pPr>
        <w:pStyle w:val="NormalWeb"/>
      </w:pPr>
      <w:r>
        <w:t>O coordenador local da medida:</w:t>
      </w:r>
    </w:p>
    <w:p w:rsidR="0048258A" w:rsidRDefault="0048258A" w:rsidP="0048258A">
      <w:pPr>
        <w:pStyle w:val="NormalWeb"/>
      </w:pPr>
      <w:r>
        <w:t>a) Pode excluir, antes do período de divulgação e debate, propostas que não cumpram o disposto no n.º 1 do artigo 4.º, que sejam contrárias ao projeto educativo ou que não sejam, manifestamente, exequíveis;</w:t>
      </w:r>
    </w:p>
    <w:p w:rsidR="0048258A" w:rsidRDefault="0048258A" w:rsidP="0048258A">
      <w:pPr>
        <w:pStyle w:val="NormalWeb"/>
      </w:pPr>
      <w:r>
        <w:t>b) Deve promover a divulgação, até 10 dias úteis antes da votação, em locais visíveis da escola e por meios eletrónicos, as várias propostas aprovadas;</w:t>
      </w:r>
    </w:p>
    <w:p w:rsidR="0048258A" w:rsidRDefault="0048258A" w:rsidP="0048258A">
      <w:pPr>
        <w:pStyle w:val="NormalWeb"/>
      </w:pPr>
      <w:r>
        <w:t>c) Deve permitir aos proponentes o desenvolvimento de atividades de divulgação e debate acerca das suas propostas, no espaço escolar, durante os 10 dias úteis anteriores à votação, desde que não perturbem o normal funcionamento da escola;</w:t>
      </w:r>
    </w:p>
    <w:p w:rsidR="0048258A" w:rsidRDefault="0048258A" w:rsidP="0048258A">
      <w:pPr>
        <w:pStyle w:val="NormalWeb"/>
      </w:pPr>
      <w:r>
        <w:t>d) Deve intervir imediatamente, no sentido de impedir quaisquer atos de intimidação ou silenciamento que perturbem os princípios da liberdade de expressão e igualdade de oportunidades.</w:t>
      </w:r>
    </w:p>
    <w:p w:rsidR="0048258A" w:rsidRDefault="0048258A" w:rsidP="0048258A">
      <w:pPr>
        <w:pStyle w:val="NormalWeb"/>
      </w:pPr>
      <w:r>
        <w:t>Artigo 7.º</w:t>
      </w:r>
    </w:p>
    <w:p w:rsidR="0048258A" w:rsidRDefault="0048258A" w:rsidP="0048258A">
      <w:pPr>
        <w:pStyle w:val="NormalWeb"/>
      </w:pPr>
      <w:r>
        <w:t>Votação e divulgação de resultados</w:t>
      </w:r>
    </w:p>
    <w:p w:rsidR="0048258A" w:rsidRDefault="0048258A" w:rsidP="0048258A">
      <w:pPr>
        <w:pStyle w:val="NormalWeb"/>
      </w:pPr>
      <w:r>
        <w:t>1 - O Conselho Geral do agrupamento de escolas ou escola não agrupada nomeia, por cada escola abrangida, uma comissão eleitoral, composta por um professor e um conjunto de estudantes que possam assegurar o regular funcionamento das mesas de voto, sem prejudicar a normal prestação e assistência às atividades letivas.</w:t>
      </w:r>
    </w:p>
    <w:p w:rsidR="0048258A" w:rsidRDefault="0048258A" w:rsidP="0048258A">
      <w:pPr>
        <w:pStyle w:val="NormalWeb"/>
      </w:pPr>
      <w:r>
        <w:t>2 - À comissão eleitoral compete garantir:</w:t>
      </w:r>
    </w:p>
    <w:p w:rsidR="0048258A" w:rsidRDefault="0048258A" w:rsidP="0048258A">
      <w:pPr>
        <w:pStyle w:val="NormalWeb"/>
      </w:pPr>
      <w:r>
        <w:t>a) A abertura da mesa de voto ou de várias mesas de voto, em locais visíveis da escola, mas que garantam a tranquilidade do processo, no Dia do Estudante ou num dia próximo, nos termos definidos na alínea d) do artigo 2.º;</w:t>
      </w:r>
    </w:p>
    <w:p w:rsidR="0048258A" w:rsidRDefault="0048258A" w:rsidP="0048258A">
      <w:pPr>
        <w:pStyle w:val="NormalWeb"/>
      </w:pPr>
      <w:r>
        <w:t>b) A possibilidade de todos os estudantes do 3.º ciclo do ensino básico e/ou do ensino secundário votarem, em liberdade, na proposta da sua preferência;</w:t>
      </w:r>
    </w:p>
    <w:p w:rsidR="0048258A" w:rsidRDefault="0048258A" w:rsidP="0048258A">
      <w:pPr>
        <w:pStyle w:val="NormalWeb"/>
      </w:pPr>
      <w:r>
        <w:t xml:space="preserve">c) A contagem dos votos, no próprio dia, e a apresentação pública dos resultados, no máximo, </w:t>
      </w:r>
      <w:proofErr w:type="gramStart"/>
      <w:r>
        <w:t>cinco</w:t>
      </w:r>
      <w:proofErr w:type="gramEnd"/>
      <w:r>
        <w:t xml:space="preserve"> dias úteis após a votação.</w:t>
      </w:r>
    </w:p>
    <w:p w:rsidR="0048258A" w:rsidRDefault="0048258A" w:rsidP="0048258A">
      <w:pPr>
        <w:pStyle w:val="NormalWeb"/>
      </w:pPr>
      <w:r>
        <w:t xml:space="preserve">3 - Caso só se encontre uma proposta a votação, a mesma só é considerada aprovada se obtiver </w:t>
      </w:r>
      <w:proofErr w:type="gramStart"/>
      <w:r>
        <w:t>50%</w:t>
      </w:r>
      <w:proofErr w:type="gramEnd"/>
      <w:r>
        <w:t xml:space="preserve"> mais </w:t>
      </w:r>
      <w:proofErr w:type="gramStart"/>
      <w:r>
        <w:t>um</w:t>
      </w:r>
      <w:proofErr w:type="gramEnd"/>
      <w:r>
        <w:t xml:space="preserve"> dos votos.</w:t>
      </w:r>
    </w:p>
    <w:p w:rsidR="0048258A" w:rsidRDefault="0048258A" w:rsidP="0048258A">
      <w:pPr>
        <w:pStyle w:val="NormalWeb"/>
      </w:pPr>
      <w:r>
        <w:t>4 - Podem ser estabelecidos regulamentos eleitorais a nível de agrupamento de escolas ou escola não agrupada que concretizem e especifiquem algumas das regras relativas à votação.</w:t>
      </w:r>
    </w:p>
    <w:p w:rsidR="00BE3AC5" w:rsidRDefault="00BE3AC5"/>
    <w:sectPr w:rsidR="00BE3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A"/>
    <w:rsid w:val="0048258A"/>
    <w:rsid w:val="00B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ruifonseca</dc:creator>
  <cp:lastModifiedBy>ruifonseca</cp:lastModifiedBy>
  <cp:revision>1</cp:revision>
  <dcterms:created xsi:type="dcterms:W3CDTF">2018-01-23T10:05:00Z</dcterms:created>
  <dcterms:modified xsi:type="dcterms:W3CDTF">2018-01-23T10:06:00Z</dcterms:modified>
</cp:coreProperties>
</file>